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20B8F5" w14:textId="29E3464E" w:rsidR="00A77259" w:rsidRPr="007E2B19" w:rsidRDefault="007E2B19" w:rsidP="007E2B19">
      <w:pPr>
        <w:pStyle w:val="NormalWeb"/>
        <w:spacing w:before="0" w:beforeAutospacing="0" w:after="0" w:afterAutospacing="0" w:line="480" w:lineRule="auto"/>
        <w:ind w:right="-165"/>
        <w:jc w:val="center"/>
        <w:rPr>
          <w:b/>
          <w:color w:val="000000"/>
          <w:bdr w:val="none" w:sz="0" w:space="0" w:color="auto" w:frame="1"/>
        </w:rPr>
      </w:pPr>
      <w:r w:rsidRPr="007E2B19">
        <w:rPr>
          <w:b/>
          <w:color w:val="000000"/>
          <w:bdr w:val="none" w:sz="0" w:space="0" w:color="auto" w:frame="1"/>
        </w:rPr>
        <w:t>Partial and Single Derivative</w:t>
      </w:r>
    </w:p>
    <w:p w14:paraId="2033925C" w14:textId="32E81EFE" w:rsidR="0014185A" w:rsidRPr="007E2B19" w:rsidRDefault="00930820" w:rsidP="007E2B19">
      <w:pPr>
        <w:pStyle w:val="NormalWeb"/>
        <w:spacing w:before="0" w:beforeAutospacing="0" w:after="0" w:afterAutospacing="0" w:line="480" w:lineRule="auto"/>
        <w:ind w:right="-165"/>
        <w:rPr>
          <w:b/>
          <w:bCs/>
          <w:color w:val="000000"/>
          <w:bdr w:val="none" w:sz="0" w:space="0" w:color="auto" w:frame="1"/>
        </w:rPr>
      </w:pPr>
      <w:r w:rsidRPr="007E2B19">
        <w:rPr>
          <w:color w:val="000000"/>
          <w:bdr w:val="none" w:sz="0" w:space="0" w:color="auto" w:frame="1"/>
        </w:rPr>
        <w:t xml:space="preserve">Partial derivative and single variable derivative use symbol </w:t>
      </w:r>
      <w:r w:rsidRPr="007E2B19">
        <w:rPr>
          <w:i/>
          <w:iCs/>
          <w:color w:val="000000"/>
          <w:bdr w:val="none" w:sz="0" w:space="0" w:color="auto" w:frame="1"/>
        </w:rPr>
        <w:t xml:space="preserve">∂ </w:t>
      </w:r>
      <w:r w:rsidRPr="007E2B19">
        <w:rPr>
          <w:color w:val="000000"/>
          <w:bdr w:val="none" w:sz="0" w:space="0" w:color="auto" w:frame="1"/>
        </w:rPr>
        <w:t>to indicate tiny change</w:t>
      </w:r>
      <w:r w:rsidR="0014185A" w:rsidRPr="007E2B19">
        <w:rPr>
          <w:color w:val="000000"/>
          <w:bdr w:val="none" w:sz="0" w:space="0" w:color="auto" w:frame="1"/>
        </w:rPr>
        <w:t>.</w:t>
      </w:r>
      <w:r w:rsidRPr="007E2B19">
        <w:rPr>
          <w:color w:val="000000"/>
          <w:bdr w:val="none" w:sz="0" w:space="0" w:color="auto" w:frame="1"/>
        </w:rPr>
        <w:t xml:space="preserve"> </w:t>
      </w:r>
      <w:r w:rsidR="00C8516E" w:rsidRPr="007E2B19">
        <w:rPr>
          <w:color w:val="000000"/>
          <w:bdr w:val="none" w:sz="0" w:space="0" w:color="auto" w:frame="1"/>
        </w:rPr>
        <w:t xml:space="preserve">Single variable derivative and partial derivates use the symbol </w:t>
      </w:r>
      <w:proofErr w:type="spellStart"/>
      <w:r w:rsidR="00C8516E" w:rsidRPr="007E2B19">
        <w:rPr>
          <w:color w:val="000000"/>
          <w:bdr w:val="none" w:sz="0" w:space="0" w:color="auto" w:frame="1"/>
        </w:rPr>
        <w:t>df</w:t>
      </w:r>
      <w:proofErr w:type="spellEnd"/>
      <w:r w:rsidR="00C8516E" w:rsidRPr="007E2B19">
        <w:rPr>
          <w:color w:val="000000"/>
          <w:bdr w:val="none" w:sz="0" w:space="0" w:color="auto" w:frame="1"/>
        </w:rPr>
        <w:t>/dx</w:t>
      </w:r>
      <w:r w:rsidR="007E2B19">
        <w:rPr>
          <w:color w:val="000000"/>
          <w:bdr w:val="none" w:sz="0" w:space="0" w:color="auto" w:frame="1"/>
        </w:rPr>
        <w:t>.</w:t>
      </w:r>
    </w:p>
    <w:p w14:paraId="20187079" w14:textId="21B18ED4" w:rsidR="006C7169" w:rsidRDefault="007E2B19" w:rsidP="007E2B19">
      <w:pPr>
        <w:pStyle w:val="NormalWeb"/>
        <w:spacing w:before="0" w:beforeAutospacing="0" w:after="0" w:afterAutospacing="0" w:line="480" w:lineRule="auto"/>
        <w:ind w:right="-165"/>
        <w:rPr>
          <w:color w:val="21242C"/>
          <w:shd w:val="clear" w:color="auto" w:fill="FFFFFF"/>
        </w:rPr>
      </w:pPr>
      <w:r>
        <w:rPr>
          <w:color w:val="000000"/>
          <w:bdr w:val="none" w:sz="0" w:space="0" w:color="auto" w:frame="1"/>
        </w:rPr>
        <w:t>The p</w:t>
      </w:r>
      <w:r w:rsidR="009B1FA7" w:rsidRPr="007E2B19">
        <w:rPr>
          <w:color w:val="000000"/>
          <w:bdr w:val="none" w:sz="0" w:space="0" w:color="auto" w:frame="1"/>
        </w:rPr>
        <w:t>artial derivative is applied to functions that have more than one independent variable f (x, y)</w:t>
      </w:r>
      <w:r>
        <w:rPr>
          <w:color w:val="000000"/>
          <w:bdr w:val="none" w:sz="0" w:space="0" w:color="auto" w:frame="1"/>
        </w:rPr>
        <w:t>. T</w:t>
      </w:r>
      <w:r w:rsidR="009B1FA7" w:rsidRPr="007E2B19">
        <w:rPr>
          <w:color w:val="000000"/>
          <w:bdr w:val="none" w:sz="0" w:space="0" w:color="auto" w:frame="1"/>
        </w:rPr>
        <w:t>o find the derivative of one variable</w:t>
      </w:r>
      <w:r>
        <w:rPr>
          <w:color w:val="000000"/>
          <w:bdr w:val="none" w:sz="0" w:space="0" w:color="auto" w:frame="1"/>
        </w:rPr>
        <w:t>,</w:t>
      </w:r>
      <w:r w:rsidR="009B1FA7" w:rsidRPr="007E2B19">
        <w:rPr>
          <w:color w:val="000000"/>
          <w:bdr w:val="none" w:sz="0" w:space="0" w:color="auto" w:frame="1"/>
        </w:rPr>
        <w:t xml:space="preserve"> we hold the other variables constant. On the other hand, </w:t>
      </w:r>
      <w:r>
        <w:rPr>
          <w:color w:val="000000"/>
          <w:bdr w:val="none" w:sz="0" w:space="0" w:color="auto" w:frame="1"/>
        </w:rPr>
        <w:t xml:space="preserve">a </w:t>
      </w:r>
      <w:r w:rsidR="009B1FA7" w:rsidRPr="007E2B19">
        <w:rPr>
          <w:color w:val="000000"/>
          <w:bdr w:val="none" w:sz="0" w:space="0" w:color="auto" w:frame="1"/>
        </w:rPr>
        <w:t>single-variable equation has one variable</w:t>
      </w:r>
      <w:r>
        <w:rPr>
          <w:color w:val="000000"/>
          <w:bdr w:val="none" w:sz="0" w:space="0" w:color="auto" w:frame="1"/>
        </w:rPr>
        <w:t>,</w:t>
      </w:r>
      <w:r w:rsidR="009B1FA7" w:rsidRPr="007E2B19">
        <w:rPr>
          <w:color w:val="000000"/>
          <w:bdr w:val="none" w:sz="0" w:space="0" w:color="auto" w:frame="1"/>
        </w:rPr>
        <w:t xml:space="preserve"> f(x)</w:t>
      </w:r>
      <w:r>
        <w:rPr>
          <w:color w:val="000000"/>
          <w:bdr w:val="none" w:sz="0" w:space="0" w:color="auto" w:frame="1"/>
        </w:rPr>
        <w:t>,</w:t>
      </w:r>
      <w:r w:rsidR="009B1FA7" w:rsidRPr="007E2B19">
        <w:rPr>
          <w:color w:val="000000"/>
          <w:bdr w:val="none" w:sz="0" w:space="0" w:color="auto" w:frame="1"/>
        </w:rPr>
        <w:t xml:space="preserve"> used many times in an equation</w:t>
      </w:r>
      <w:r>
        <w:rPr>
          <w:color w:val="000000"/>
          <w:bdr w:val="none" w:sz="0" w:space="0" w:color="auto" w:frame="1"/>
        </w:rPr>
        <w:t>,</w:t>
      </w:r>
      <w:r w:rsidR="009B1FA7" w:rsidRPr="007E2B19">
        <w:rPr>
          <w:color w:val="000000"/>
          <w:bdr w:val="none" w:sz="0" w:space="0" w:color="auto" w:frame="1"/>
        </w:rPr>
        <w:t xml:space="preserve"> but it remains the </w:t>
      </w:r>
      <w:r w:rsidR="00893862" w:rsidRPr="007E2B19">
        <w:rPr>
          <w:color w:val="000000"/>
          <w:bdr w:val="none" w:sz="0" w:space="0" w:color="auto" w:frame="1"/>
        </w:rPr>
        <w:t>same</w:t>
      </w:r>
      <w:r w:rsidR="006C7169" w:rsidRPr="007E2B19">
        <w:rPr>
          <w:color w:val="222222"/>
          <w:shd w:val="clear" w:color="auto" w:fill="FFFFFF"/>
        </w:rPr>
        <w:t xml:space="preserve"> (</w:t>
      </w:r>
      <w:proofErr w:type="spellStart"/>
      <w:r w:rsidR="006C7169" w:rsidRPr="007E2B19">
        <w:rPr>
          <w:color w:val="222222"/>
          <w:shd w:val="clear" w:color="auto" w:fill="FFFFFF"/>
        </w:rPr>
        <w:t>Ivanova</w:t>
      </w:r>
      <w:proofErr w:type="spellEnd"/>
      <w:r w:rsidR="006C7169" w:rsidRPr="007E2B19">
        <w:rPr>
          <w:color w:val="222222"/>
          <w:shd w:val="clear" w:color="auto" w:fill="FFFFFF"/>
        </w:rPr>
        <w:t xml:space="preserve">, </w:t>
      </w:r>
      <w:proofErr w:type="spellStart"/>
      <w:r w:rsidR="006C7169" w:rsidRPr="007E2B19">
        <w:rPr>
          <w:color w:val="222222"/>
          <w:shd w:val="clear" w:color="auto" w:fill="FFFFFF"/>
        </w:rPr>
        <w:t>Vilchevskaya</w:t>
      </w:r>
      <w:proofErr w:type="spellEnd"/>
      <w:r w:rsidR="006C7169" w:rsidRPr="007E2B19">
        <w:rPr>
          <w:color w:val="222222"/>
          <w:shd w:val="clear" w:color="auto" w:fill="FFFFFF"/>
        </w:rPr>
        <w:t>, &amp; Müller, 2016)</w:t>
      </w:r>
      <w:r w:rsidR="00893862" w:rsidRPr="007E2B19">
        <w:rPr>
          <w:color w:val="000000"/>
          <w:bdr w:val="none" w:sz="0" w:space="0" w:color="auto" w:frame="1"/>
        </w:rPr>
        <w:t xml:space="preserve">. </w:t>
      </w:r>
      <w:r>
        <w:rPr>
          <w:color w:val="000000"/>
          <w:bdr w:val="none" w:sz="0" w:space="0" w:color="auto" w:frame="1"/>
        </w:rPr>
        <w:t>The s</w:t>
      </w:r>
      <w:r w:rsidR="00893862" w:rsidRPr="007E2B19">
        <w:rPr>
          <w:color w:val="000000"/>
          <w:bdr w:val="none" w:sz="0" w:space="0" w:color="auto" w:frame="1"/>
        </w:rPr>
        <w:t>ingle-variable function is differentiated completely</w:t>
      </w:r>
      <w:r>
        <w:rPr>
          <w:color w:val="000000"/>
          <w:bdr w:val="none" w:sz="0" w:space="0" w:color="auto" w:frame="1"/>
        </w:rPr>
        <w:t>,</w:t>
      </w:r>
      <w:r w:rsidR="00893862" w:rsidRPr="007E2B19">
        <w:rPr>
          <w:color w:val="000000"/>
          <w:bdr w:val="none" w:sz="0" w:space="0" w:color="auto" w:frame="1"/>
        </w:rPr>
        <w:t xml:space="preserve"> while </w:t>
      </w:r>
      <w:r>
        <w:rPr>
          <w:color w:val="000000"/>
          <w:bdr w:val="none" w:sz="0" w:space="0" w:color="auto" w:frame="1"/>
        </w:rPr>
        <w:t xml:space="preserve">a function with </w:t>
      </w:r>
      <w:r w:rsidR="00893862" w:rsidRPr="007E2B19">
        <w:rPr>
          <w:color w:val="000000"/>
          <w:bdr w:val="none" w:sz="0" w:space="0" w:color="auto" w:frame="1"/>
        </w:rPr>
        <w:t xml:space="preserve">many </w:t>
      </w:r>
      <w:r w:rsidR="006C7169" w:rsidRPr="007E2B19">
        <w:rPr>
          <w:color w:val="000000"/>
          <w:bdr w:val="none" w:sz="0" w:space="0" w:color="auto" w:frame="1"/>
        </w:rPr>
        <w:t>variables</w:t>
      </w:r>
      <w:r w:rsidR="00893862" w:rsidRPr="007E2B19">
        <w:rPr>
          <w:color w:val="000000"/>
          <w:bdr w:val="none" w:sz="0" w:space="0" w:color="auto" w:frame="1"/>
        </w:rPr>
        <w:t xml:space="preserve"> </w:t>
      </w:r>
      <w:r>
        <w:rPr>
          <w:color w:val="000000"/>
          <w:bdr w:val="none" w:sz="0" w:space="0" w:color="auto" w:frame="1"/>
        </w:rPr>
        <w:t>is</w:t>
      </w:r>
      <w:r w:rsidR="00893862" w:rsidRPr="007E2B19">
        <w:rPr>
          <w:color w:val="000000"/>
          <w:bdr w:val="none" w:sz="0" w:space="0" w:color="auto" w:frame="1"/>
        </w:rPr>
        <w:t xml:space="preserve"> differentiated with respect to one variable. </w:t>
      </w:r>
      <w:r>
        <w:rPr>
          <w:color w:val="000000"/>
          <w:bdr w:val="none" w:sz="0" w:space="0" w:color="auto" w:frame="1"/>
        </w:rPr>
        <w:t>The r</w:t>
      </w:r>
      <w:r w:rsidR="00893862" w:rsidRPr="007E2B19">
        <w:rPr>
          <w:color w:val="000000"/>
          <w:bdr w:val="none" w:sz="0" w:space="0" w:color="auto" w:frame="1"/>
        </w:rPr>
        <w:t>ate of change for single variable function do</w:t>
      </w:r>
      <w:r>
        <w:rPr>
          <w:color w:val="000000"/>
          <w:bdr w:val="none" w:sz="0" w:space="0" w:color="auto" w:frame="1"/>
        </w:rPr>
        <w:t>es</w:t>
      </w:r>
      <w:r w:rsidR="00893862" w:rsidRPr="007E2B19">
        <w:rPr>
          <w:color w:val="000000"/>
          <w:bdr w:val="none" w:sz="0" w:space="0" w:color="auto" w:frame="1"/>
        </w:rPr>
        <w:t xml:space="preserve"> not change</w:t>
      </w:r>
      <w:r>
        <w:rPr>
          <w:color w:val="000000"/>
          <w:bdr w:val="none" w:sz="0" w:space="0" w:color="auto" w:frame="1"/>
        </w:rPr>
        <w:t>,</w:t>
      </w:r>
      <w:r w:rsidR="00893862" w:rsidRPr="007E2B19">
        <w:rPr>
          <w:color w:val="000000"/>
          <w:bdr w:val="none" w:sz="0" w:space="0" w:color="auto" w:frame="1"/>
        </w:rPr>
        <w:t xml:space="preserve"> but for multiple variables with k and l then,</w:t>
      </w:r>
      <w:r w:rsidR="00893862" w:rsidRPr="007E2B19">
        <w:t xml:space="preserve"> </w:t>
      </w:r>
      <w:proofErr w:type="spellStart"/>
      <w:r w:rsidR="00893862" w:rsidRPr="007E2B19">
        <w:rPr>
          <w:color w:val="000000"/>
          <w:bdr w:val="none" w:sz="0" w:space="0" w:color="auto" w:frame="1"/>
        </w:rPr>
        <w:t>f</w:t>
      </w:r>
      <w:r w:rsidR="006C7169" w:rsidRPr="007E2B19">
        <w:rPr>
          <w:color w:val="000000"/>
          <w:bdr w:val="none" w:sz="0" w:space="0" w:color="auto" w:frame="1"/>
        </w:rPr>
        <w:t>k</w:t>
      </w:r>
      <w:proofErr w:type="spellEnd"/>
      <w:r w:rsidR="006C7169" w:rsidRPr="007E2B19">
        <w:rPr>
          <w:color w:val="000000"/>
          <w:bdr w:val="none" w:sz="0" w:space="0" w:color="auto" w:frame="1"/>
        </w:rPr>
        <w:t xml:space="preserve"> </w:t>
      </w:r>
      <w:r w:rsidR="00893862" w:rsidRPr="007E2B19">
        <w:rPr>
          <w:color w:val="000000"/>
          <w:bdr w:val="none" w:sz="0" w:space="0" w:color="auto" w:frame="1"/>
        </w:rPr>
        <w:t>(</w:t>
      </w:r>
      <w:r w:rsidR="006C7169" w:rsidRPr="007E2B19">
        <w:rPr>
          <w:color w:val="000000"/>
          <w:bdr w:val="none" w:sz="0" w:space="0" w:color="auto" w:frame="1"/>
        </w:rPr>
        <w:t>k, l</w:t>
      </w:r>
      <w:r w:rsidR="00893862" w:rsidRPr="007E2B19">
        <w:rPr>
          <w:color w:val="000000"/>
          <w:bdr w:val="none" w:sz="0" w:space="0" w:color="auto" w:frame="1"/>
        </w:rPr>
        <w:t>)</w:t>
      </w:r>
      <w:r w:rsidR="006C7169" w:rsidRPr="007E2B19">
        <w:rPr>
          <w:color w:val="000000"/>
          <w:bdr w:val="none" w:sz="0" w:space="0" w:color="auto" w:frame="1"/>
        </w:rPr>
        <w:t xml:space="preserve"> is the rate of change as k varies</w:t>
      </w:r>
      <w:r w:rsidR="0014185A" w:rsidRPr="007E2B19">
        <w:rPr>
          <w:color w:val="000000"/>
          <w:bdr w:val="none" w:sz="0" w:space="0" w:color="auto" w:frame="1"/>
        </w:rPr>
        <w:t xml:space="preserve">. </w:t>
      </w:r>
      <w:r w:rsidR="0014185A" w:rsidRPr="007E2B19">
        <w:rPr>
          <w:color w:val="21242C"/>
          <w:shd w:val="clear" w:color="auto" w:fill="FFFFFF"/>
        </w:rPr>
        <w:t>"</w:t>
      </w:r>
      <w:proofErr w:type="gramStart"/>
      <w:r w:rsidR="0014185A" w:rsidRPr="007E2B19">
        <w:rPr>
          <w:color w:val="21242C"/>
          <w:shd w:val="clear" w:color="auto" w:fill="FFFFFF"/>
        </w:rPr>
        <w:t>del</w:t>
      </w:r>
      <w:proofErr w:type="gramEnd"/>
      <w:r w:rsidR="0014185A" w:rsidRPr="007E2B19">
        <w:rPr>
          <w:color w:val="21242C"/>
          <w:shd w:val="clear" w:color="auto" w:fill="FFFFFF"/>
        </w:rPr>
        <w:t>" differentiates partial derivative from single variable derivative</w:t>
      </w:r>
    </w:p>
    <w:p w14:paraId="74BA97C5" w14:textId="68D79E7D" w:rsidR="007E2B19" w:rsidRPr="007E2B19" w:rsidRDefault="007E2B19" w:rsidP="007E2B19">
      <w:pPr>
        <w:pStyle w:val="NormalWeb"/>
        <w:spacing w:before="0" w:beforeAutospacing="0" w:after="0" w:afterAutospacing="0" w:line="480" w:lineRule="auto"/>
        <w:ind w:left="555" w:right="-165"/>
        <w:jc w:val="center"/>
        <w:rPr>
          <w:b/>
          <w:bCs/>
          <w:color w:val="000000"/>
          <w:bdr w:val="none" w:sz="0" w:space="0" w:color="auto" w:frame="1"/>
        </w:rPr>
      </w:pPr>
      <w:r>
        <w:rPr>
          <w:color w:val="21242C"/>
          <w:shd w:val="clear" w:color="auto" w:fill="FFFFFF"/>
        </w:rPr>
        <w:t>Reference</w:t>
      </w:r>
    </w:p>
    <w:p w14:paraId="2F6DB621" w14:textId="32E9565A" w:rsidR="006C7169" w:rsidRPr="007E2B19" w:rsidRDefault="006C7169" w:rsidP="007E2B19">
      <w:pPr>
        <w:pStyle w:val="NormalWeb"/>
        <w:spacing w:line="480" w:lineRule="auto"/>
        <w:ind w:left="720" w:hanging="720"/>
        <w:rPr>
          <w:color w:val="000000"/>
          <w:bdr w:val="none" w:sz="0" w:space="0" w:color="auto" w:frame="1"/>
        </w:rPr>
      </w:pPr>
      <w:r w:rsidRPr="007E2B19">
        <w:rPr>
          <w:color w:val="222222"/>
          <w:shd w:val="clear" w:color="auto" w:fill="FFFFFF"/>
        </w:rPr>
        <w:t xml:space="preserve">Ivanova, E. A., </w:t>
      </w:r>
      <w:proofErr w:type="spellStart"/>
      <w:r w:rsidRPr="007E2B19">
        <w:rPr>
          <w:color w:val="222222"/>
          <w:shd w:val="clear" w:color="auto" w:fill="FFFFFF"/>
        </w:rPr>
        <w:t>Vilchevskaya</w:t>
      </w:r>
      <w:proofErr w:type="spellEnd"/>
      <w:r w:rsidRPr="007E2B19">
        <w:rPr>
          <w:color w:val="222222"/>
          <w:shd w:val="clear" w:color="auto" w:fill="FFFFFF"/>
        </w:rPr>
        <w:t>, E. N., &amp; Müller, W. H. (2016). Time Derivatives in Material and Spatial Description—What Are the Differences and Why Do They Concern Us</w:t>
      </w:r>
      <w:proofErr w:type="gramStart"/>
      <w:r w:rsidRPr="007E2B19">
        <w:rPr>
          <w:color w:val="222222"/>
          <w:shd w:val="clear" w:color="auto" w:fill="FFFFFF"/>
        </w:rPr>
        <w:t>?.</w:t>
      </w:r>
      <w:proofErr w:type="gramEnd"/>
      <w:r w:rsidRPr="007E2B19">
        <w:rPr>
          <w:color w:val="222222"/>
          <w:shd w:val="clear" w:color="auto" w:fill="FFFFFF"/>
        </w:rPr>
        <w:t xml:space="preserve"> </w:t>
      </w:r>
      <w:bookmarkStart w:id="0" w:name="_GoBack"/>
      <w:bookmarkEnd w:id="0"/>
      <w:r w:rsidRPr="007E2B19">
        <w:rPr>
          <w:color w:val="222222"/>
          <w:shd w:val="clear" w:color="auto" w:fill="FFFFFF"/>
        </w:rPr>
        <w:t>In </w:t>
      </w:r>
      <w:r w:rsidRPr="007E2B19">
        <w:rPr>
          <w:i/>
          <w:iCs/>
          <w:color w:val="222222"/>
          <w:shd w:val="clear" w:color="auto" w:fill="FFFFFF"/>
        </w:rPr>
        <w:t>Advanced methods of continuum mechanics for materials and structures</w:t>
      </w:r>
      <w:r w:rsidRPr="007E2B19">
        <w:rPr>
          <w:color w:val="222222"/>
          <w:shd w:val="clear" w:color="auto" w:fill="FFFFFF"/>
        </w:rPr>
        <w:t> (pp. 3-28). Springer, Singapore.</w:t>
      </w:r>
    </w:p>
    <w:p w14:paraId="057E94D8" w14:textId="0C7D3A25" w:rsidR="001B1540" w:rsidRPr="009B1FA7" w:rsidRDefault="001B1540" w:rsidP="001B1540">
      <w:pPr>
        <w:pStyle w:val="NormalWeb"/>
        <w:spacing w:before="0" w:beforeAutospacing="0" w:after="0" w:afterAutospacing="0"/>
        <w:ind w:left="555" w:right="-165"/>
        <w:rPr>
          <w:color w:val="000000"/>
          <w:bdr w:val="none" w:sz="0" w:space="0" w:color="auto" w:frame="1"/>
        </w:rPr>
      </w:pPr>
    </w:p>
    <w:sectPr w:rsidR="001B1540" w:rsidRPr="009B1F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wtzCwtDS1MDY2tzRS0lEKTi0uzszPAykwrAUA/A5n9SwAAAA="/>
  </w:docVars>
  <w:rsids>
    <w:rsidRoot w:val="00A77259"/>
    <w:rsid w:val="0014185A"/>
    <w:rsid w:val="001B1540"/>
    <w:rsid w:val="006C7169"/>
    <w:rsid w:val="007E2B19"/>
    <w:rsid w:val="00893862"/>
    <w:rsid w:val="008A5A20"/>
    <w:rsid w:val="008A7CAB"/>
    <w:rsid w:val="00930820"/>
    <w:rsid w:val="009B1FA7"/>
    <w:rsid w:val="00A77259"/>
    <w:rsid w:val="00C8516E"/>
    <w:rsid w:val="00DC1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23127"/>
  <w15:chartTrackingRefBased/>
  <w15:docId w15:val="{9B502B31-ECC2-49A6-B81E-738A5EC4B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77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17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BFB34-20FF-4BAD-8613-AE90920A0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Karuno</dc:creator>
  <cp:keywords/>
  <dc:description/>
  <cp:lastModifiedBy>Admin</cp:lastModifiedBy>
  <cp:revision>2</cp:revision>
  <dcterms:created xsi:type="dcterms:W3CDTF">2020-10-02T02:14:00Z</dcterms:created>
  <dcterms:modified xsi:type="dcterms:W3CDTF">2020-10-02T02:14:00Z</dcterms:modified>
</cp:coreProperties>
</file>